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4" w:rsidRPr="00CB2C49" w:rsidRDefault="004B5164" w:rsidP="004B516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B5164" w:rsidRPr="00CB2C49" w:rsidRDefault="004B5164" w:rsidP="004B516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5"/>
        <w:gridCol w:w="1056"/>
        <w:gridCol w:w="5479"/>
      </w:tblGrid>
      <w:tr w:rsidR="009042A0" w:rsidRPr="009042A0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4B5164" w:rsidRPr="009042A0" w:rsidRDefault="00BC0E59" w:rsidP="004B5164">
            <w:pPr>
              <w:rPr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Маркетинг на рынке труда и рекрутинг</w:t>
            </w:r>
          </w:p>
        </w:tc>
      </w:tr>
      <w:tr w:rsidR="009042A0" w:rsidRPr="009042A0" w:rsidTr="004B5164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Управление персоналом</w:t>
            </w:r>
          </w:p>
        </w:tc>
      </w:tr>
      <w:tr w:rsidR="009042A0" w:rsidRPr="009042A0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4B5164" w:rsidRPr="009042A0" w:rsidRDefault="00BC0E59" w:rsidP="00BC0E59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9042A0" w:rsidRPr="009042A0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4 з.е.</w:t>
            </w:r>
          </w:p>
        </w:tc>
      </w:tr>
      <w:tr w:rsidR="009042A0" w:rsidRPr="009042A0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Экзамен </w:t>
            </w:r>
          </w:p>
        </w:tc>
      </w:tr>
      <w:tr w:rsidR="009042A0" w:rsidRPr="009042A0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4B5164" w:rsidRPr="009042A0" w:rsidRDefault="009042A0" w:rsidP="004B5164">
            <w:pPr>
              <w:rPr>
                <w:sz w:val="24"/>
                <w:szCs w:val="24"/>
                <w:highlight w:val="yellow"/>
              </w:rPr>
            </w:pPr>
            <w:r w:rsidRPr="009042A0">
              <w:rPr>
                <w:sz w:val="24"/>
                <w:szCs w:val="24"/>
              </w:rPr>
              <w:t>Э</w:t>
            </w:r>
            <w:r w:rsidR="004B5164" w:rsidRPr="009042A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1. </w:t>
            </w:r>
            <w:r w:rsidR="00233A99" w:rsidRPr="009042A0">
              <w:rPr>
                <w:sz w:val="24"/>
                <w:szCs w:val="24"/>
              </w:rPr>
              <w:t xml:space="preserve">Формирование качественной рабочей силы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2. </w:t>
            </w:r>
            <w:r w:rsidR="00233A99" w:rsidRPr="009042A0">
              <w:rPr>
                <w:sz w:val="24"/>
                <w:szCs w:val="24"/>
              </w:rPr>
              <w:t xml:space="preserve">Мобильность на рынке труда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3. </w:t>
            </w:r>
            <w:r w:rsidR="00233A99" w:rsidRPr="009042A0">
              <w:rPr>
                <w:sz w:val="24"/>
                <w:szCs w:val="24"/>
              </w:rPr>
              <w:t xml:space="preserve">Рынок труда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4. </w:t>
            </w:r>
            <w:r w:rsidR="00233A99" w:rsidRPr="009042A0">
              <w:rPr>
                <w:sz w:val="24"/>
                <w:szCs w:val="24"/>
              </w:rPr>
              <w:t xml:space="preserve">Маркетинг рынка труда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5. </w:t>
            </w:r>
            <w:r w:rsidR="00233A99" w:rsidRPr="009042A0">
              <w:rPr>
                <w:sz w:val="24"/>
                <w:szCs w:val="24"/>
              </w:rPr>
              <w:t xml:space="preserve">Рекрутинг персонала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23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Тема 6. </w:t>
            </w:r>
            <w:r w:rsidR="00233A99" w:rsidRPr="009042A0">
              <w:rPr>
                <w:sz w:val="24"/>
                <w:szCs w:val="24"/>
              </w:rPr>
              <w:t xml:space="preserve">Рекрутинг как бизнес. Организация деятельности рекрутинговых компаний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9042A0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DE31E1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B5164" w:rsidRPr="009042A0" w:rsidRDefault="00233A99" w:rsidP="00DE31E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Кулькова, И. А. Маркетинг на рынке труда и рекрутинг [Текст] : учебное пособие / И. А. Кулькова ; М-во образования и науки Рос. Федерации, Урал. гос. экон. ун-т. - Екатеринбург : [Издательство УрГЭУ], 2017. - 75 с. </w:t>
            </w:r>
            <w:hyperlink r:id="rId8" w:tgtFrame="_blank" w:tooltip="читать полный текст" w:history="1">
              <w:r w:rsidRPr="009042A0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http://lib.usue.ru/resource/limit/ump/18/p490390.pdf</w:t>
              </w:r>
            </w:hyperlink>
            <w:r w:rsidRPr="009042A0">
              <w:rPr>
                <w:sz w:val="24"/>
                <w:szCs w:val="24"/>
              </w:rPr>
              <w:t> (70 экз.)</w:t>
            </w:r>
          </w:p>
          <w:p w:rsidR="004B5164" w:rsidRPr="009042A0" w:rsidRDefault="004B5164" w:rsidP="00DE31E1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33A99" w:rsidRPr="009042A0" w:rsidRDefault="00233A99" w:rsidP="00DE31E1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Чуланова, О. Л. Консалтинг персонала [Электронный ресурс] : учебное пособие по направлению "Менеджмент" / О. Л. Чуланова. - 2-е изд., перераб. и доп. - Москва : ИНФРА-М, 2019. - 196 с. </w:t>
            </w:r>
            <w:hyperlink r:id="rId9" w:tgtFrame="_blank" w:tooltip="читать полный текст" w:history="1">
              <w:r w:rsidRPr="009042A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http://znanium.com/go.php?id=1015857</w:t>
              </w:r>
            </w:hyperlink>
          </w:p>
          <w:p w:rsidR="004B5164" w:rsidRPr="009042A0" w:rsidRDefault="00233A99" w:rsidP="00DE31E1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 xml:space="preserve">Патласов, О. Ю. Маркетинг персонала [Электронный ресурс] : учебник </w:t>
            </w:r>
            <w:r w:rsidR="00DE31E1" w:rsidRPr="009042A0">
              <w:rPr>
                <w:sz w:val="24"/>
                <w:szCs w:val="24"/>
              </w:rPr>
              <w:t>/</w:t>
            </w:r>
            <w:r w:rsidRPr="009042A0">
              <w:rPr>
                <w:sz w:val="24"/>
                <w:szCs w:val="24"/>
              </w:rPr>
              <w:t>О. Ю. Патласов. - Москва : Дашков и К°, 2018. - 384 с. </w:t>
            </w:r>
            <w:hyperlink r:id="rId10" w:tgtFrame="_blank" w:tooltip="читать полный текст" w:history="1">
              <w:r w:rsidRPr="009042A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http://znanium.com/go.php?id=513091</w:t>
              </w:r>
            </w:hyperlink>
            <w:r w:rsidR="004B5164" w:rsidRPr="009042A0">
              <w:rPr>
                <w:sz w:val="24"/>
                <w:szCs w:val="24"/>
              </w:rPr>
              <w:t xml:space="preserve">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9042A0" w:rsidRDefault="004B5164" w:rsidP="004B51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164" w:rsidRPr="009042A0" w:rsidRDefault="004B5164" w:rsidP="004B5164">
            <w:pPr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B5164" w:rsidRPr="009042A0" w:rsidRDefault="004B5164" w:rsidP="004B5164">
            <w:pPr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</w:p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Общего доступа</w:t>
            </w:r>
          </w:p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- Справочная правовая система ГАРАНТ</w:t>
            </w:r>
          </w:p>
          <w:p w:rsidR="004B5164" w:rsidRPr="009042A0" w:rsidRDefault="004B5164" w:rsidP="004B5164">
            <w:pPr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9042A0" w:rsidRDefault="004B5164" w:rsidP="004B5164">
            <w:pPr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2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9042A0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2A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42A0" w:rsidRPr="009042A0" w:rsidTr="004B5164">
        <w:trPr>
          <w:jc w:val="center"/>
        </w:trPr>
        <w:tc>
          <w:tcPr>
            <w:tcW w:w="10490" w:type="dxa"/>
            <w:gridSpan w:val="3"/>
          </w:tcPr>
          <w:p w:rsidR="004B5164" w:rsidRPr="009042A0" w:rsidRDefault="009042A0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4B5164" w:rsidRDefault="004B5164" w:rsidP="004B5164">
      <w:pPr>
        <w:ind w:left="-284"/>
        <w:rPr>
          <w:sz w:val="24"/>
          <w:szCs w:val="24"/>
        </w:rPr>
      </w:pPr>
    </w:p>
    <w:p w:rsidR="004B5164" w:rsidRDefault="004B5164" w:rsidP="004B5164">
      <w:pPr>
        <w:ind w:left="-284"/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4B5164" w:rsidRDefault="004B5164" w:rsidP="004B5164">
      <w:pPr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18" w:rsidRDefault="00D84F18">
      <w:r>
        <w:separator/>
      </w:r>
    </w:p>
  </w:endnote>
  <w:endnote w:type="continuationSeparator" w:id="0">
    <w:p w:rsidR="00D84F18" w:rsidRDefault="00D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18" w:rsidRDefault="00D84F18">
      <w:r>
        <w:separator/>
      </w:r>
    </w:p>
  </w:footnote>
  <w:footnote w:type="continuationSeparator" w:id="0">
    <w:p w:rsidR="00D84F18" w:rsidRDefault="00D8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C9E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3CE7560"/>
    <w:multiLevelType w:val="multilevel"/>
    <w:tmpl w:val="C9E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6"/>
  </w:num>
  <w:num w:numId="16">
    <w:abstractNumId w:val="39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0"/>
  </w:num>
  <w:num w:numId="26">
    <w:abstractNumId w:val="27"/>
  </w:num>
  <w:num w:numId="27">
    <w:abstractNumId w:val="35"/>
  </w:num>
  <w:num w:numId="28">
    <w:abstractNumId w:val="19"/>
  </w:num>
  <w:num w:numId="29">
    <w:abstractNumId w:val="14"/>
  </w:num>
  <w:num w:numId="30">
    <w:abstractNumId w:val="30"/>
  </w:num>
  <w:num w:numId="31">
    <w:abstractNumId w:val="40"/>
  </w:num>
  <w:num w:numId="32">
    <w:abstractNumId w:val="23"/>
  </w:num>
  <w:num w:numId="33">
    <w:abstractNumId w:val="8"/>
  </w:num>
  <w:num w:numId="34">
    <w:abstractNumId w:val="33"/>
  </w:num>
  <w:num w:numId="35">
    <w:abstractNumId w:val="1"/>
  </w:num>
  <w:num w:numId="36">
    <w:abstractNumId w:val="4"/>
  </w:num>
  <w:num w:numId="37">
    <w:abstractNumId w:val="10"/>
  </w:num>
  <w:num w:numId="38">
    <w:abstractNumId w:val="18"/>
  </w:num>
  <w:num w:numId="39">
    <w:abstractNumId w:val="28"/>
  </w:num>
  <w:num w:numId="40">
    <w:abstractNumId w:val="21"/>
  </w:num>
  <w:num w:numId="41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94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C21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0AD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2A0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F18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31E1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19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EB22A"/>
  <w15:docId w15:val="{AB1A3FB1-D24E-4106-B245-4D0E279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3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3594-7D3B-41A0-BB66-602394AD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2019-04-05T02:15:00Z</dcterms:created>
  <dcterms:modified xsi:type="dcterms:W3CDTF">2019-07-04T05:34:00Z</dcterms:modified>
</cp:coreProperties>
</file>